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e0e0e"/>
          <w:sz w:val="33"/>
          <w:szCs w:val="33"/>
        </w:rPr>
      </w:pPr>
      <w:r w:rsidDel="00000000" w:rsidR="00000000" w:rsidRPr="00000000">
        <w:rPr>
          <w:b w:val="1"/>
          <w:color w:val="0e0e0e"/>
          <w:sz w:val="33"/>
          <w:szCs w:val="33"/>
        </w:rPr>
        <w:drawing>
          <wp:anchor allowOverlap="1" behindDoc="0" distB="114300" distT="114300" distL="114300" distR="114300" hidden="0" layoutInCell="1" locked="0" relativeHeight="0" simplePos="0">
            <wp:simplePos x="0" y="0"/>
            <wp:positionH relativeFrom="margin">
              <wp:posOffset>-504824</wp:posOffset>
            </wp:positionH>
            <wp:positionV relativeFrom="margin">
              <wp:posOffset>-750569</wp:posOffset>
            </wp:positionV>
            <wp:extent cx="7014458" cy="9710738"/>
            <wp:effectExtent b="0" l="0" r="0" t="0"/>
            <wp:wrapNone/>
            <wp:docPr id="1" name="image1.png"/>
            <a:graphic>
              <a:graphicData uri="http://schemas.openxmlformats.org/drawingml/2006/picture">
                <pic:pic>
                  <pic:nvPicPr>
                    <pic:cNvPr id="0" name="image1.png"/>
                    <pic:cNvPicPr preferRelativeResize="0"/>
                  </pic:nvPicPr>
                  <pic:blipFill>
                    <a:blip r:embed="rId6">
                      <a:alphaModFix amt="10000"/>
                    </a:blip>
                    <a:srcRect b="0" l="0" r="0" t="0"/>
                    <a:stretch>
                      <a:fillRect/>
                    </a:stretch>
                  </pic:blipFill>
                  <pic:spPr>
                    <a:xfrm>
                      <a:off x="0" y="0"/>
                      <a:ext cx="7014458" cy="9710738"/>
                    </a:xfrm>
                    <a:prstGeom prst="rect"/>
                    <a:ln/>
                  </pic:spPr>
                </pic:pic>
              </a:graphicData>
            </a:graphic>
          </wp:anchor>
        </w:drawing>
      </w:r>
      <w:r w:rsidDel="00000000" w:rsidR="00000000" w:rsidRPr="00000000">
        <w:rPr>
          <w:b w:val="1"/>
          <w:color w:val="0e0e0e"/>
          <w:sz w:val="33"/>
          <w:szCs w:val="33"/>
          <w:rtl w:val="0"/>
        </w:rPr>
        <w:t xml:space="preserve">Sacred Self-Care: Honoring God’s Temple</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Week 2</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color w:val="0e0e0e"/>
          <w:sz w:val="26"/>
          <w:szCs w:val="26"/>
          <w:rtl w:val="0"/>
        </w:rPr>
        <w:t xml:space="preserve">Renewing Your Mind</w:t>
        <w:br w:type="textWrapping"/>
      </w:r>
      <w:r w:rsidDel="00000000" w:rsidR="00000000" w:rsidRPr="00000000">
        <w:rPr>
          <w:color w:val="0e0e0e"/>
          <w:rtl w:val="0"/>
        </w:rPr>
        <w:t xml:space="preserve">Romans 12:2 - </w:t>
      </w:r>
      <w:r w:rsidDel="00000000" w:rsidR="00000000" w:rsidRPr="00000000">
        <w:rPr>
          <w:i w:val="1"/>
          <w:color w:val="0e0e0e"/>
          <w:rtl w:val="0"/>
        </w:rPr>
        <w:t xml:space="preserve">"Do not conform to the pattern of this world, but be transformed by the renewing of your mind. Then you will be able to test and approve what God’s will is—his good, pleasing and perfect will."</w: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ind w:left="720" w:hanging="360"/>
        <w:rPr>
          <w:i w:val="1"/>
          <w:sz w:val="20"/>
          <w:szCs w:val="20"/>
        </w:rPr>
      </w:pPr>
      <w:bookmarkStart w:colFirst="0" w:colLast="0" w:name="_d4b4yunaf5io" w:id="0"/>
      <w:bookmarkEnd w:id="0"/>
      <w:r w:rsidDel="00000000" w:rsidR="00000000" w:rsidRPr="00000000">
        <w:rPr>
          <w:b w:val="1"/>
          <w:color w:val="000000"/>
          <w:sz w:val="26"/>
          <w:szCs w:val="26"/>
          <w:rtl w:val="0"/>
        </w:rPr>
        <w:t xml:space="preserve">1. Guarding Your Thoughts</w:t>
        <w:br w:type="textWrapping"/>
      </w:r>
      <w:r w:rsidDel="00000000" w:rsidR="00000000" w:rsidRPr="00000000">
        <w:rPr>
          <w:b w:val="1"/>
          <w:sz w:val="20"/>
          <w:szCs w:val="20"/>
          <w:rtl w:val="0"/>
        </w:rPr>
        <w:t xml:space="preserve">Philippians 4:8</w:t>
      </w:r>
      <w:r w:rsidDel="00000000" w:rsidR="00000000" w:rsidRPr="00000000">
        <w:rPr>
          <w:sz w:val="20"/>
          <w:szCs w:val="20"/>
          <w:rtl w:val="0"/>
        </w:rPr>
        <w:t xml:space="preserve"> – </w:t>
      </w:r>
      <w:r w:rsidDel="00000000" w:rsidR="00000000" w:rsidRPr="00000000">
        <w:rPr>
          <w:i w:val="1"/>
          <w:sz w:val="20"/>
          <w:szCs w:val="20"/>
          <w:rtl w:val="0"/>
        </w:rPr>
        <w:t xml:space="preserve">"Finally, brothers and sisters, whatever is ______, whatever is ______, whatever is ______, whatever is ______, whatever is ______, whatever is ______</w:t>
        <w:br w:type="textWrapping"/>
        <w:t xml:space="preserve">—if anything is excellent or praiseworthy—think about such things."</w:t>
      </w:r>
    </w:p>
    <w:p w:rsidR="00000000" w:rsidDel="00000000" w:rsidP="00000000" w:rsidRDefault="00000000" w:rsidRPr="00000000" w14:paraId="00000006">
      <w:pPr>
        <w:numPr>
          <w:ilvl w:val="0"/>
          <w:numId w:val="1"/>
        </w:numPr>
        <w:spacing w:after="0" w:afterAutospacing="0" w:before="240" w:lineRule="auto"/>
        <w:ind w:left="720" w:hanging="360"/>
        <w:rPr>
          <w:sz w:val="20"/>
          <w:szCs w:val="20"/>
        </w:rPr>
      </w:pPr>
      <w:r w:rsidDel="00000000" w:rsidR="00000000" w:rsidRPr="00000000">
        <w:rPr>
          <w:sz w:val="20"/>
          <w:szCs w:val="20"/>
          <w:rtl w:val="0"/>
        </w:rPr>
        <w:t xml:space="preserve">What we allow into our ______ shapes our emotions, decisions, and faith.</w:t>
        <w:br w:type="textWrapping"/>
      </w:r>
    </w:p>
    <w:p w:rsidR="00000000" w:rsidDel="00000000" w:rsidP="00000000" w:rsidRDefault="00000000" w:rsidRPr="00000000" w14:paraId="00000007">
      <w:pPr>
        <w:numPr>
          <w:ilvl w:val="0"/>
          <w:numId w:val="1"/>
        </w:numPr>
        <w:spacing w:after="240" w:before="0" w:beforeAutospacing="0" w:lineRule="auto"/>
        <w:ind w:left="720" w:hanging="360"/>
        <w:rPr>
          <w:sz w:val="20"/>
          <w:szCs w:val="20"/>
        </w:rPr>
      </w:pPr>
      <w:r w:rsidDel="00000000" w:rsidR="00000000" w:rsidRPr="00000000">
        <w:rPr>
          <w:sz w:val="20"/>
          <w:szCs w:val="20"/>
          <w:rtl w:val="0"/>
        </w:rPr>
        <w:t xml:space="preserve">Our mental health starts with intentional ______ and what we allow to influence us.</w:t>
        <w:br w:type="textWrapping"/>
      </w:r>
    </w:p>
    <w:p w:rsidR="00000000" w:rsidDel="00000000" w:rsidP="00000000" w:rsidRDefault="00000000" w:rsidRPr="00000000" w14:paraId="00000008">
      <w:pPr>
        <w:pStyle w:val="Heading3"/>
        <w:keepNext w:val="0"/>
        <w:keepLines w:val="0"/>
        <w:spacing w:before="280" w:lineRule="auto"/>
        <w:ind w:left="720" w:hanging="360"/>
        <w:rPr>
          <w:i w:val="1"/>
          <w:sz w:val="20"/>
          <w:szCs w:val="20"/>
        </w:rPr>
      </w:pPr>
      <w:bookmarkStart w:colFirst="0" w:colLast="0" w:name="_lljbyflbyvgf" w:id="1"/>
      <w:bookmarkEnd w:id="1"/>
      <w:r w:rsidDel="00000000" w:rsidR="00000000" w:rsidRPr="00000000">
        <w:rPr>
          <w:b w:val="1"/>
          <w:color w:val="000000"/>
          <w:sz w:val="26"/>
          <w:szCs w:val="26"/>
          <w:rtl w:val="0"/>
        </w:rPr>
        <w:t xml:space="preserve">2. Filtering What We Consume</w:t>
        <w:br w:type="textWrapping"/>
      </w:r>
      <w:r w:rsidDel="00000000" w:rsidR="00000000" w:rsidRPr="00000000">
        <w:rPr>
          <w:b w:val="1"/>
          <w:sz w:val="20"/>
          <w:szCs w:val="20"/>
          <w:rtl w:val="0"/>
        </w:rPr>
        <w:t xml:space="preserve">1 Corinthians 15:33</w:t>
      </w:r>
      <w:r w:rsidDel="00000000" w:rsidR="00000000" w:rsidRPr="00000000">
        <w:rPr>
          <w:sz w:val="20"/>
          <w:szCs w:val="20"/>
          <w:rtl w:val="0"/>
        </w:rPr>
        <w:t xml:space="preserve"> – </w:t>
      </w:r>
      <w:r w:rsidDel="00000000" w:rsidR="00000000" w:rsidRPr="00000000">
        <w:rPr>
          <w:i w:val="1"/>
          <w:sz w:val="20"/>
          <w:szCs w:val="20"/>
          <w:rtl w:val="0"/>
        </w:rPr>
        <w:t xml:space="preserve">"Do not be misled: 'Bad ______ corrupts good ______.'"</w:t>
      </w:r>
    </w:p>
    <w:p w:rsidR="00000000" w:rsidDel="00000000" w:rsidP="00000000" w:rsidRDefault="00000000" w:rsidRPr="00000000" w14:paraId="00000009">
      <w:pPr>
        <w:numPr>
          <w:ilvl w:val="0"/>
          <w:numId w:val="2"/>
        </w:numPr>
        <w:spacing w:after="0" w:afterAutospacing="0" w:before="240" w:lineRule="auto"/>
        <w:ind w:left="720" w:hanging="360"/>
        <w:rPr>
          <w:sz w:val="20"/>
          <w:szCs w:val="20"/>
        </w:rPr>
      </w:pPr>
      <w:r w:rsidDel="00000000" w:rsidR="00000000" w:rsidRPr="00000000">
        <w:rPr>
          <w:sz w:val="20"/>
          <w:szCs w:val="20"/>
          <w:rtl w:val="0"/>
        </w:rPr>
        <w:t xml:space="preserve">Social ___________, __________, ________________, and even certain relationships can impact our mental well-being.</w:t>
        <w:br w:type="textWrapping"/>
      </w:r>
    </w:p>
    <w:p w:rsidR="00000000" w:rsidDel="00000000" w:rsidP="00000000" w:rsidRDefault="00000000" w:rsidRPr="00000000" w14:paraId="0000000A">
      <w:pPr>
        <w:numPr>
          <w:ilvl w:val="0"/>
          <w:numId w:val="2"/>
        </w:numPr>
        <w:spacing w:after="240" w:before="0" w:beforeAutospacing="0" w:lineRule="auto"/>
        <w:ind w:left="720" w:hanging="360"/>
        <w:rPr>
          <w:sz w:val="20"/>
          <w:szCs w:val="20"/>
        </w:rPr>
      </w:pPr>
      <w:r w:rsidDel="00000000" w:rsidR="00000000" w:rsidRPr="00000000">
        <w:rPr>
          <w:sz w:val="20"/>
          <w:szCs w:val="20"/>
          <w:rtl w:val="0"/>
        </w:rPr>
        <w:t xml:space="preserve">Transformation requires a renewed ______ (Romans 12:2).</w:t>
        <w:br w:type="textWrapping"/>
      </w:r>
      <w:r w:rsidDel="00000000" w:rsidR="00000000" w:rsidRPr="00000000">
        <w:rPr>
          <w:rtl w:val="0"/>
        </w:rPr>
      </w:r>
    </w:p>
    <w:p w:rsidR="00000000" w:rsidDel="00000000" w:rsidP="00000000" w:rsidRDefault="00000000" w:rsidRPr="00000000" w14:paraId="0000000B">
      <w:pPr>
        <w:pStyle w:val="Heading3"/>
        <w:keepNext w:val="0"/>
        <w:keepLines w:val="0"/>
        <w:spacing w:before="280" w:lineRule="auto"/>
        <w:ind w:left="720" w:hanging="360"/>
        <w:rPr>
          <w:i w:val="1"/>
          <w:sz w:val="20"/>
          <w:szCs w:val="20"/>
        </w:rPr>
      </w:pPr>
      <w:bookmarkStart w:colFirst="0" w:colLast="0" w:name="_bz0xoa7n40cu" w:id="2"/>
      <w:bookmarkEnd w:id="2"/>
      <w:r w:rsidDel="00000000" w:rsidR="00000000" w:rsidRPr="00000000">
        <w:rPr>
          <w:b w:val="1"/>
          <w:color w:val="000000"/>
          <w:sz w:val="26"/>
          <w:szCs w:val="26"/>
          <w:rtl w:val="0"/>
        </w:rPr>
        <w:t xml:space="preserve">3. Practicing Gratitude and Worship</w:t>
        <w:br w:type="textWrapping"/>
      </w:r>
      <w:r w:rsidDel="00000000" w:rsidR="00000000" w:rsidRPr="00000000">
        <w:rPr>
          <w:b w:val="1"/>
          <w:sz w:val="20"/>
          <w:szCs w:val="20"/>
          <w:rtl w:val="0"/>
        </w:rPr>
        <w:t xml:space="preserve">1 Thessalonians 5:16-18</w:t>
      </w:r>
      <w:r w:rsidDel="00000000" w:rsidR="00000000" w:rsidRPr="00000000">
        <w:rPr>
          <w:sz w:val="20"/>
          <w:szCs w:val="20"/>
          <w:rtl w:val="0"/>
        </w:rPr>
        <w:t xml:space="preserve"> – </w:t>
      </w:r>
      <w:r w:rsidDel="00000000" w:rsidR="00000000" w:rsidRPr="00000000">
        <w:rPr>
          <w:i w:val="1"/>
          <w:sz w:val="20"/>
          <w:szCs w:val="20"/>
          <w:rtl w:val="0"/>
        </w:rPr>
        <w:t xml:space="preserve">"Rejoice always, ______ continually, give ______ in all circumstances; for this is God’s will for you in Christ Jesus."</w:t>
      </w:r>
    </w:p>
    <w:p w:rsidR="00000000" w:rsidDel="00000000" w:rsidP="00000000" w:rsidRDefault="00000000" w:rsidRPr="00000000" w14:paraId="0000000C">
      <w:pPr>
        <w:numPr>
          <w:ilvl w:val="0"/>
          <w:numId w:val="3"/>
        </w:numPr>
        <w:spacing w:after="0" w:afterAutospacing="0" w:before="240" w:lineRule="auto"/>
        <w:ind w:left="720" w:hanging="360"/>
        <w:rPr>
          <w:sz w:val="20"/>
          <w:szCs w:val="20"/>
        </w:rPr>
      </w:pPr>
      <w:r w:rsidDel="00000000" w:rsidR="00000000" w:rsidRPr="00000000">
        <w:rPr>
          <w:sz w:val="20"/>
          <w:szCs w:val="20"/>
          <w:rtl w:val="0"/>
        </w:rPr>
        <w:t xml:space="preserve">Gratitude shifts our focus from ______ to ______ faithfulness.</w:t>
        <w:br w:type="textWrapping"/>
      </w:r>
    </w:p>
    <w:p w:rsidR="00000000" w:rsidDel="00000000" w:rsidP="00000000" w:rsidRDefault="00000000" w:rsidRPr="00000000" w14:paraId="0000000D">
      <w:pPr>
        <w:numPr>
          <w:ilvl w:val="0"/>
          <w:numId w:val="3"/>
        </w:numPr>
        <w:spacing w:after="240" w:before="0" w:beforeAutospacing="0" w:lineRule="auto"/>
        <w:ind w:left="720" w:hanging="360"/>
        <w:rPr>
          <w:sz w:val="20"/>
          <w:szCs w:val="20"/>
        </w:rPr>
      </w:pPr>
      <w:r w:rsidDel="00000000" w:rsidR="00000000" w:rsidRPr="00000000">
        <w:rPr>
          <w:sz w:val="20"/>
          <w:szCs w:val="20"/>
          <w:rtl w:val="0"/>
        </w:rPr>
        <w:t xml:space="preserve">Worship is a powerful _______ to re-center our _______ on God’s truth.</w:t>
        <w:br w:type="textWrapping"/>
      </w:r>
      <w:r w:rsidDel="00000000" w:rsidR="00000000" w:rsidRPr="00000000">
        <w:rPr>
          <w:rtl w:val="0"/>
        </w:rPr>
      </w:r>
    </w:p>
    <w:p w:rsidR="00000000" w:rsidDel="00000000" w:rsidP="00000000" w:rsidRDefault="00000000" w:rsidRPr="00000000" w14:paraId="0000000E">
      <w:pPr>
        <w:spacing w:after="240" w:before="240" w:lineRule="auto"/>
        <w:jc w:val="center"/>
        <w:rPr>
          <w:b w:val="1"/>
          <w:sz w:val="24"/>
          <w:szCs w:val="24"/>
        </w:rPr>
      </w:pPr>
      <w:r w:rsidDel="00000000" w:rsidR="00000000" w:rsidRPr="00000000">
        <w:rPr>
          <w:b w:val="1"/>
          <w:sz w:val="24"/>
          <w:szCs w:val="24"/>
          <w:rtl w:val="0"/>
        </w:rPr>
        <w:t xml:space="preserve">Challenge:</w:t>
      </w:r>
    </w:p>
    <w:p w:rsidR="00000000" w:rsidDel="00000000" w:rsidP="00000000" w:rsidRDefault="00000000" w:rsidRPr="00000000" w14:paraId="0000000F">
      <w:pPr>
        <w:spacing w:after="240" w:before="240" w:lineRule="auto"/>
        <w:ind w:left="720" w:firstLine="0"/>
        <w:rPr>
          <w:sz w:val="26"/>
          <w:szCs w:val="26"/>
        </w:rPr>
      </w:pPr>
      <w:r w:rsidDel="00000000" w:rsidR="00000000" w:rsidRPr="00000000">
        <w:rPr>
          <w:b w:val="1"/>
          <w:sz w:val="26"/>
          <w:szCs w:val="26"/>
          <w:rtl w:val="0"/>
        </w:rPr>
        <w:t xml:space="preserve">Reflect: </w:t>
      </w:r>
      <w:r w:rsidDel="00000000" w:rsidR="00000000" w:rsidRPr="00000000">
        <w:rPr>
          <w:sz w:val="26"/>
          <w:szCs w:val="26"/>
          <w:rtl w:val="0"/>
        </w:rPr>
        <w:t xml:space="preserve">What influences are shaping your thoughts?</w:t>
      </w:r>
    </w:p>
    <w:p w:rsidR="00000000" w:rsidDel="00000000" w:rsidP="00000000" w:rsidRDefault="00000000" w:rsidRPr="00000000" w14:paraId="00000010">
      <w:pPr>
        <w:spacing w:after="240" w:before="240" w:lineRule="auto"/>
        <w:ind w:left="720" w:firstLine="0"/>
        <w:rPr>
          <w:sz w:val="26"/>
          <w:szCs w:val="26"/>
        </w:rPr>
      </w:pPr>
      <w:r w:rsidDel="00000000" w:rsidR="00000000" w:rsidRPr="00000000">
        <w:rPr>
          <w:b w:val="1"/>
          <w:sz w:val="26"/>
          <w:szCs w:val="26"/>
          <w:rtl w:val="0"/>
        </w:rPr>
        <w:t xml:space="preserve">Act: </w:t>
      </w:r>
      <w:r w:rsidDel="00000000" w:rsidR="00000000" w:rsidRPr="00000000">
        <w:rPr>
          <w:sz w:val="26"/>
          <w:szCs w:val="26"/>
          <w:rtl w:val="0"/>
        </w:rPr>
        <w:t xml:space="preserve">Make one intentional change this week to guard your mind.</w:t>
      </w:r>
    </w:p>
    <w:p w:rsidR="00000000" w:rsidDel="00000000" w:rsidP="00000000" w:rsidRDefault="00000000" w:rsidRPr="00000000" w14:paraId="00000011">
      <w:pPr>
        <w:spacing w:after="240" w:before="240" w:lineRule="auto"/>
        <w:ind w:left="720" w:firstLine="0"/>
        <w:rPr/>
      </w:pPr>
      <w:r w:rsidDel="00000000" w:rsidR="00000000" w:rsidRPr="00000000">
        <w:rPr>
          <w:b w:val="1"/>
          <w:sz w:val="26"/>
          <w:szCs w:val="26"/>
          <w:rtl w:val="0"/>
        </w:rPr>
        <w:t xml:space="preserve">Pray: </w:t>
      </w:r>
      <w:r w:rsidDel="00000000" w:rsidR="00000000" w:rsidRPr="00000000">
        <w:rPr>
          <w:sz w:val="26"/>
          <w:szCs w:val="26"/>
          <w:rtl w:val="0"/>
        </w:rPr>
        <w:t xml:space="preserve">Ask God to help you filter what you consume and fill your thoughts with His truth.</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