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45"/>
          <w:szCs w:val="45"/>
        </w:rPr>
      </w:pPr>
      <w:r w:rsidDel="00000000" w:rsidR="00000000" w:rsidRPr="00000000">
        <w:rPr>
          <w:b w:val="1"/>
          <w:color w:val="0e0e0e"/>
          <w:sz w:val="35"/>
          <w:szCs w:val="35"/>
          <w:rtl w:val="0"/>
        </w:rPr>
        <w:t xml:space="preserve">Power in the Secret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Purpose of Prayer – Why We Talk to God</w:t>
      </w:r>
      <w:r w:rsidDel="00000000" w:rsidR="00000000" w:rsidRPr="00000000">
        <w:rPr>
          <w:b w:val="1"/>
          <w:color w:val="0e0e0e"/>
          <w:sz w:val="26"/>
          <w:szCs w:val="26"/>
          <w:rtl w:val="0"/>
        </w:rPr>
        <w:br w:type="textWrapping"/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Matthew 6:5–13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e0e0e"/>
          <w:sz w:val="23"/>
          <w:szCs w:val="23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Prayer is 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Rule="auto"/>
        <w:ind w:left="720" w:firstLine="720"/>
        <w:rPr>
          <w:i w:val="1"/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God desires a private, intimate relationship with you.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20"/>
          <w:szCs w:val="20"/>
        </w:rPr>
      </w:pPr>
      <w:bookmarkStart w:colFirst="0" w:colLast="0" w:name="_w283rmr48rz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0" w:before="0" w:lineRule="auto"/>
        <w:ind w:left="720" w:firstLine="72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Scripture: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“When you pray, go into a room alone and close the door.”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(v.6)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Private prayer __________ God’s presence.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Intimacy grows in __________ moments.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180" w:lineRule="auto"/>
        <w:ind w:left="1120" w:hanging="200"/>
        <w:rPr>
          <w:sz w:val="20"/>
          <w:szCs w:val="20"/>
        </w:rPr>
      </w:pPr>
      <w:bookmarkStart w:colFirst="0" w:colLast="0" w:name="_s0uveru4rfm" w:id="2"/>
      <w:bookmarkEnd w:id="2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 __________ what is done in secret.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Prayer is __________</w:t>
      </w:r>
    </w:p>
    <w:p w:rsidR="00000000" w:rsidDel="00000000" w:rsidP="00000000" w:rsidRDefault="00000000" w:rsidRPr="00000000" w14:paraId="0000000D">
      <w:pPr>
        <w:ind w:left="720" w:firstLine="72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We are speaking to a Father, not just following a formula.</w:t>
      </w:r>
    </w:p>
    <w:p w:rsidR="00000000" w:rsidDel="00000000" w:rsidP="00000000" w:rsidRDefault="00000000" w:rsidRPr="00000000" w14:paraId="0000000E">
      <w:pPr>
        <w:ind w:left="1160" w:hanging="220"/>
        <w:rPr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720"/>
        <w:rPr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Scripture: </w:t>
      </w: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“Our Father in heaven, help us to honor your name.”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(v.9)</w:t>
      </w:r>
    </w:p>
    <w:p w:rsidR="00000000" w:rsidDel="00000000" w:rsidP="00000000" w:rsidRDefault="00000000" w:rsidRPr="00000000" w14:paraId="00000010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Prayer begins with God’s __________.</w:t>
      </w:r>
    </w:p>
    <w:p w:rsidR="00000000" w:rsidDel="00000000" w:rsidP="00000000" w:rsidRDefault="00000000" w:rsidRPr="00000000" w14:paraId="00000011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Reverence fuels __________.</w:t>
      </w:r>
    </w:p>
    <w:p w:rsidR="00000000" w:rsidDel="00000000" w:rsidP="00000000" w:rsidRDefault="00000000" w:rsidRPr="00000000" w14:paraId="00000012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Belonging shapes our __________.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Prayer is __________</w:t>
      </w:r>
    </w:p>
    <w:p w:rsidR="00000000" w:rsidDel="00000000" w:rsidP="00000000" w:rsidRDefault="00000000" w:rsidRPr="00000000" w14:paraId="00000014">
      <w:pPr>
        <w:ind w:left="940" w:firstLine="50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It aligns us with God’s greater plan.</w:t>
      </w:r>
    </w:p>
    <w:p w:rsidR="00000000" w:rsidDel="00000000" w:rsidP="00000000" w:rsidRDefault="00000000" w:rsidRPr="00000000" w14:paraId="00000015">
      <w:pPr>
        <w:ind w:left="1440" w:firstLine="720"/>
        <w:rPr>
          <w:i w:val="1"/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Scripture: </w:t>
      </w: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“Come and set up your kingdom, so that everyone on earth will obey </w:t>
      </w:r>
    </w:p>
    <w:p w:rsidR="00000000" w:rsidDel="00000000" w:rsidP="00000000" w:rsidRDefault="00000000" w:rsidRPr="00000000" w14:paraId="00000016">
      <w:pPr>
        <w:ind w:left="1440" w:firstLine="0"/>
        <w:rPr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you, as you are obeyed in heaven.”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(v.10)</w:t>
      </w:r>
    </w:p>
    <w:p w:rsidR="00000000" w:rsidDel="00000000" w:rsidP="00000000" w:rsidRDefault="00000000" w:rsidRPr="00000000" w14:paraId="00000017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Prayer is about __________, not control.</w:t>
      </w:r>
    </w:p>
    <w:p w:rsidR="00000000" w:rsidDel="00000000" w:rsidP="00000000" w:rsidRDefault="00000000" w:rsidRPr="00000000" w14:paraId="00000018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God’s kingdom transforms our __________.</w:t>
      </w:r>
    </w:p>
    <w:p w:rsidR="00000000" w:rsidDel="00000000" w:rsidP="00000000" w:rsidRDefault="00000000" w:rsidRPr="00000000" w14:paraId="00000019">
      <w:pPr>
        <w:spacing w:before="180" w:lineRule="auto"/>
        <w:ind w:left="1120" w:hanging="200"/>
        <w:rPr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Obedience is the __________ of prayer.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Reflect</w:t>
      </w:r>
      <w:r w:rsidDel="00000000" w:rsidR="00000000" w:rsidRPr="00000000">
        <w:rPr>
          <w:rtl w:val="0"/>
        </w:rPr>
        <w:t xml:space="preserve">: Do I pray to impress others or to connect with God?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Act</w:t>
      </w:r>
      <w:r w:rsidDel="00000000" w:rsidR="00000000" w:rsidRPr="00000000">
        <w:rPr>
          <w:rtl w:val="0"/>
        </w:rPr>
        <w:t xml:space="preserve">: Create a sacred space in your home or routine for daily prayer.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Pray</w:t>
      </w:r>
      <w:r w:rsidDel="00000000" w:rsidR="00000000" w:rsidRPr="00000000">
        <w:rPr>
          <w:rtl w:val="0"/>
        </w:rPr>
        <w:t xml:space="preserve">: “Lord, help me to seek Your face, not just Your hand.”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