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e0e0e"/>
          <w:sz w:val="35"/>
          <w:szCs w:val="35"/>
        </w:rPr>
      </w:pPr>
      <w:r w:rsidDel="00000000" w:rsidR="00000000" w:rsidRPr="00000000">
        <w:rPr>
          <w:b w:val="1"/>
          <w:i w:val="1"/>
          <w:sz w:val="35"/>
          <w:szCs w:val="35"/>
        </w:rPr>
        <w:drawing>
          <wp:anchor allowOverlap="1" behindDoc="1" distB="114300" distT="114300" distL="114300" distR="114300" hidden="0" layoutInCell="1" locked="0" relativeHeight="0" simplePos="0">
            <wp:simplePos x="0" y="0"/>
            <wp:positionH relativeFrom="page">
              <wp:posOffset>314325</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i w:val="1"/>
          <w:sz w:val="35"/>
          <w:szCs w:val="35"/>
          <w:rtl w:val="0"/>
        </w:rPr>
        <w:t xml:space="preserve">Summer on Mission</w:t>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Week 4</w:t>
      </w:r>
    </w:p>
    <w:p w:rsidR="00000000" w:rsidDel="00000000" w:rsidP="00000000" w:rsidRDefault="00000000" w:rsidRPr="00000000" w14:paraId="00000003">
      <w:pPr>
        <w:spacing w:after="240" w:before="240" w:lineRule="auto"/>
        <w:jc w:val="center"/>
        <w:rPr>
          <w:sz w:val="28"/>
          <w:szCs w:val="28"/>
        </w:rPr>
      </w:pPr>
      <w:r w:rsidDel="00000000" w:rsidR="00000000" w:rsidRPr="00000000">
        <w:rPr>
          <w:b w:val="1"/>
          <w:i w:val="1"/>
          <w:sz w:val="28"/>
          <w:szCs w:val="28"/>
          <w:rtl w:val="0"/>
        </w:rPr>
        <w:t xml:space="preserve">Light It Up</w:t>
      </w:r>
      <w:r w:rsidDel="00000000" w:rsidR="00000000" w:rsidRPr="00000000">
        <w:rPr>
          <w:b w:val="1"/>
          <w:color w:val="0e0e0e"/>
          <w:sz w:val="26"/>
          <w:szCs w:val="26"/>
          <w:rtl w:val="0"/>
        </w:rPr>
        <w:br w:type="textWrapping"/>
      </w:r>
      <w:r w:rsidDel="00000000" w:rsidR="00000000" w:rsidRPr="00000000">
        <w:rPr>
          <w:color w:val="0e0e0e"/>
          <w:sz w:val="24"/>
          <w:szCs w:val="24"/>
          <w:rtl w:val="0"/>
        </w:rPr>
        <w:t xml:space="preserve">Matthew 5:14–16 </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ind w:left="720" w:hanging="360"/>
        <w:rPr>
          <w:sz w:val="20"/>
          <w:szCs w:val="20"/>
        </w:rPr>
      </w:pPr>
      <w:bookmarkStart w:colFirst="0" w:colLast="0" w:name="_64uganz6wx37" w:id="0"/>
      <w:bookmarkEnd w:id="0"/>
      <w:r w:rsidDel="00000000" w:rsidR="00000000" w:rsidRPr="00000000">
        <w:rPr>
          <w:b w:val="1"/>
          <w:color w:val="000000"/>
          <w:sz w:val="26"/>
          <w:szCs w:val="26"/>
          <w:rtl w:val="0"/>
        </w:rPr>
        <w:t xml:space="preserve">1: Light Is Not Optional—It’s Your Identity</w:t>
        <w:br w:type="textWrapping"/>
      </w:r>
      <w:r w:rsidDel="00000000" w:rsidR="00000000" w:rsidRPr="00000000">
        <w:rPr>
          <w:b w:val="1"/>
          <w:sz w:val="20"/>
          <w:szCs w:val="20"/>
          <w:rtl w:val="0"/>
        </w:rPr>
        <w:t xml:space="preserve">Scripture</w:t>
      </w:r>
      <w:r w:rsidDel="00000000" w:rsidR="00000000" w:rsidRPr="00000000">
        <w:rPr>
          <w:sz w:val="20"/>
          <w:szCs w:val="20"/>
          <w:rtl w:val="0"/>
        </w:rPr>
        <w:t xml:space="preserve">: </w:t>
      </w:r>
      <w:r w:rsidDel="00000000" w:rsidR="00000000" w:rsidRPr="00000000">
        <w:rPr>
          <w:i w:val="1"/>
          <w:sz w:val="20"/>
          <w:szCs w:val="20"/>
          <w:rtl w:val="0"/>
        </w:rPr>
        <w:t xml:space="preserve">“You are the light of the world…”</w:t>
      </w:r>
      <w:r w:rsidDel="00000000" w:rsidR="00000000" w:rsidRPr="00000000">
        <w:rPr>
          <w:sz w:val="20"/>
          <w:szCs w:val="20"/>
          <w:rtl w:val="0"/>
        </w:rPr>
        <w:t xml:space="preserve"> – Matthew 5:14a</w:t>
      </w:r>
    </w:p>
    <w:p w:rsidR="00000000" w:rsidDel="00000000" w:rsidP="00000000" w:rsidRDefault="00000000" w:rsidRPr="00000000" w14:paraId="00000005">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Jesus doesn’t tell us to become light—He says we ________________ light.</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Light doesn’t hide; it ________________.</w:t>
        <w:br w:type="textWrapping"/>
      </w:r>
    </w:p>
    <w:p w:rsidR="00000000" w:rsidDel="00000000" w:rsidP="00000000" w:rsidRDefault="00000000" w:rsidRPr="00000000" w14:paraId="00000007">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Your identity in Christ is meant to be ________________.</w:t>
      </w:r>
    </w:p>
    <w:p w:rsidR="00000000" w:rsidDel="00000000" w:rsidP="00000000" w:rsidRDefault="00000000" w:rsidRPr="00000000" w14:paraId="00000008">
      <w:pPr>
        <w:pStyle w:val="Heading3"/>
        <w:keepNext w:val="0"/>
        <w:keepLines w:val="0"/>
        <w:spacing w:before="280" w:lineRule="auto"/>
        <w:ind w:left="720" w:hanging="360"/>
        <w:rPr>
          <w:sz w:val="20"/>
          <w:szCs w:val="20"/>
        </w:rPr>
      </w:pPr>
      <w:bookmarkStart w:colFirst="0" w:colLast="0" w:name="_kwuq5t5yv9" w:id="1"/>
      <w:bookmarkEnd w:id="1"/>
      <w:r w:rsidDel="00000000" w:rsidR="00000000" w:rsidRPr="00000000">
        <w:rPr>
          <w:b w:val="1"/>
          <w:color w:val="000000"/>
          <w:sz w:val="26"/>
          <w:szCs w:val="26"/>
          <w:rtl w:val="0"/>
        </w:rPr>
        <w:t xml:space="preserve">2: Hidden Faith Helps No One</w:t>
        <w:br w:type="textWrapping"/>
      </w:r>
      <w:r w:rsidDel="00000000" w:rsidR="00000000" w:rsidRPr="00000000">
        <w:rPr>
          <w:b w:val="1"/>
          <w:sz w:val="20"/>
          <w:szCs w:val="20"/>
          <w:rtl w:val="0"/>
        </w:rPr>
        <w:t xml:space="preserve">Scripture</w:t>
      </w:r>
      <w:r w:rsidDel="00000000" w:rsidR="00000000" w:rsidRPr="00000000">
        <w:rPr>
          <w:sz w:val="20"/>
          <w:szCs w:val="20"/>
          <w:rtl w:val="0"/>
        </w:rPr>
        <w:t xml:space="preserve">: </w:t>
      </w:r>
      <w:r w:rsidDel="00000000" w:rsidR="00000000" w:rsidRPr="00000000">
        <w:rPr>
          <w:i w:val="1"/>
          <w:sz w:val="20"/>
          <w:szCs w:val="20"/>
          <w:rtl w:val="0"/>
        </w:rPr>
        <w:t xml:space="preserve">“Nor do people light a lamp and put it under a basket…”</w:t>
      </w:r>
      <w:r w:rsidDel="00000000" w:rsidR="00000000" w:rsidRPr="00000000">
        <w:rPr>
          <w:sz w:val="20"/>
          <w:szCs w:val="20"/>
          <w:rtl w:val="0"/>
        </w:rPr>
        <w:t xml:space="preserve"> – Matthew 5:15a</w:t>
      </w:r>
    </w:p>
    <w:p w:rsidR="00000000" w:rsidDel="00000000" w:rsidP="00000000" w:rsidRDefault="00000000" w:rsidRPr="00000000" w14:paraId="00000009">
      <w:pPr>
        <w:numPr>
          <w:ilvl w:val="0"/>
          <w:numId w:val="4"/>
        </w:numPr>
        <w:spacing w:after="0" w:afterAutospacing="0" w:before="240" w:lineRule="auto"/>
        <w:ind w:left="720" w:hanging="360"/>
        <w:rPr>
          <w:sz w:val="20"/>
          <w:szCs w:val="20"/>
        </w:rPr>
      </w:pPr>
      <w:r w:rsidDel="00000000" w:rsidR="00000000" w:rsidRPr="00000000">
        <w:rPr>
          <w:sz w:val="20"/>
          <w:szCs w:val="20"/>
          <w:rtl w:val="0"/>
        </w:rPr>
        <w:t xml:space="preserve">Your faith wasn’t meant to be ________________.</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Private devotion should lead to ________________ impact.</w:t>
        <w:br w:type="textWrapping"/>
      </w:r>
    </w:p>
    <w:p w:rsidR="00000000" w:rsidDel="00000000" w:rsidP="00000000" w:rsidRDefault="00000000" w:rsidRPr="00000000" w14:paraId="0000000B">
      <w:pPr>
        <w:numPr>
          <w:ilvl w:val="0"/>
          <w:numId w:val="4"/>
        </w:numPr>
        <w:spacing w:after="240" w:before="0" w:beforeAutospacing="0" w:lineRule="auto"/>
        <w:ind w:left="720" w:hanging="360"/>
        <w:rPr>
          <w:sz w:val="20"/>
          <w:szCs w:val="20"/>
        </w:rPr>
      </w:pPr>
      <w:r w:rsidDel="00000000" w:rsidR="00000000" w:rsidRPr="00000000">
        <w:rPr>
          <w:sz w:val="20"/>
          <w:szCs w:val="20"/>
          <w:rtl w:val="0"/>
        </w:rPr>
        <w:t xml:space="preserve">Hiding your faith limits God’s ability to work ________________ you.</w:t>
      </w:r>
    </w:p>
    <w:p w:rsidR="00000000" w:rsidDel="00000000" w:rsidP="00000000" w:rsidRDefault="00000000" w:rsidRPr="00000000" w14:paraId="0000000C">
      <w:pPr>
        <w:pStyle w:val="Heading3"/>
        <w:keepNext w:val="0"/>
        <w:keepLines w:val="0"/>
        <w:spacing w:before="280" w:lineRule="auto"/>
        <w:ind w:left="720" w:hanging="360"/>
        <w:rPr>
          <w:sz w:val="20"/>
          <w:szCs w:val="20"/>
        </w:rPr>
      </w:pPr>
      <w:bookmarkStart w:colFirst="0" w:colLast="0" w:name="_mtcv9j5knfmm" w:id="2"/>
      <w:bookmarkEnd w:id="2"/>
      <w:r w:rsidDel="00000000" w:rsidR="00000000" w:rsidRPr="00000000">
        <w:rPr>
          <w:b w:val="1"/>
          <w:color w:val="000000"/>
          <w:sz w:val="26"/>
          <w:szCs w:val="26"/>
          <w:rtl w:val="0"/>
        </w:rPr>
        <w:t xml:space="preserve">3: Shining Light Points People to the Savior</w:t>
        <w:br w:type="textWrapping"/>
      </w:r>
      <w:r w:rsidDel="00000000" w:rsidR="00000000" w:rsidRPr="00000000">
        <w:rPr>
          <w:b w:val="1"/>
          <w:sz w:val="20"/>
          <w:szCs w:val="20"/>
          <w:rtl w:val="0"/>
        </w:rPr>
        <w:t xml:space="preserve">Scripture</w:t>
      </w:r>
      <w:r w:rsidDel="00000000" w:rsidR="00000000" w:rsidRPr="00000000">
        <w:rPr>
          <w:sz w:val="20"/>
          <w:szCs w:val="20"/>
          <w:rtl w:val="0"/>
        </w:rPr>
        <w:t xml:space="preserve">: </w:t>
      </w:r>
      <w:r w:rsidDel="00000000" w:rsidR="00000000" w:rsidRPr="00000000">
        <w:rPr>
          <w:i w:val="1"/>
          <w:sz w:val="20"/>
          <w:szCs w:val="20"/>
          <w:rtl w:val="0"/>
        </w:rPr>
        <w:t xml:space="preserve">“Let your light shine before others, so that they may see your good works and give glory to your Father…”</w:t>
      </w:r>
      <w:r w:rsidDel="00000000" w:rsidR="00000000" w:rsidRPr="00000000">
        <w:rPr>
          <w:sz w:val="20"/>
          <w:szCs w:val="20"/>
          <w:rtl w:val="0"/>
        </w:rPr>
        <w:t xml:space="preserve"> – Matthew 5:16</w:t>
      </w:r>
    </w:p>
    <w:p w:rsidR="00000000" w:rsidDel="00000000" w:rsidP="00000000" w:rsidRDefault="00000000" w:rsidRPr="00000000" w14:paraId="0000000D">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Your actions should reflect the ________________ of God.</w:t>
        <w:br w:type="textWrapping"/>
      </w:r>
    </w:p>
    <w:p w:rsidR="00000000" w:rsidDel="00000000" w:rsidP="00000000" w:rsidRDefault="00000000" w:rsidRPr="00000000" w14:paraId="0000000E">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When people see your works, they should also see your ________________.</w:t>
        <w:br w:type="textWrapping"/>
      </w:r>
    </w:p>
    <w:p w:rsidR="00000000" w:rsidDel="00000000" w:rsidP="00000000" w:rsidRDefault="00000000" w:rsidRPr="00000000" w14:paraId="0000000F">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Light that draws attention to you misses the opportunity to glorify ________________.</w:t>
      </w:r>
    </w:p>
    <w:p w:rsidR="00000000" w:rsidDel="00000000" w:rsidP="00000000" w:rsidRDefault="00000000" w:rsidRPr="00000000" w14:paraId="00000010">
      <w:pPr>
        <w:pStyle w:val="Heading2"/>
        <w:keepNext w:val="0"/>
        <w:keepLines w:val="0"/>
        <w:spacing w:after="80" w:lineRule="auto"/>
        <w:ind w:left="720" w:hanging="360"/>
        <w:rPr>
          <w:b w:val="1"/>
          <w:sz w:val="34"/>
          <w:szCs w:val="34"/>
        </w:rPr>
      </w:pPr>
      <w:bookmarkStart w:colFirst="0" w:colLast="0" w:name="_y6ln3uidspcc" w:id="3"/>
      <w:bookmarkEnd w:id="3"/>
      <w:r w:rsidDel="00000000" w:rsidR="00000000" w:rsidRPr="00000000">
        <w:rPr>
          <w:b w:val="1"/>
          <w:sz w:val="34"/>
          <w:szCs w:val="34"/>
          <w:rtl w:val="0"/>
        </w:rPr>
        <w:t xml:space="preserve">R.A.P. Challenge</w:t>
      </w:r>
    </w:p>
    <w:p w:rsidR="00000000" w:rsidDel="00000000" w:rsidP="00000000" w:rsidRDefault="00000000" w:rsidRPr="00000000" w14:paraId="00000011">
      <w:pPr>
        <w:numPr>
          <w:ilvl w:val="0"/>
          <w:numId w:val="3"/>
        </w:numPr>
        <w:spacing w:after="0" w:afterAutospacing="0" w:before="240" w:lineRule="auto"/>
        <w:ind w:left="720" w:hanging="360"/>
        <w:rPr>
          <w:sz w:val="20"/>
          <w:szCs w:val="20"/>
        </w:rPr>
      </w:pPr>
      <w:r w:rsidDel="00000000" w:rsidR="00000000" w:rsidRPr="00000000">
        <w:rPr>
          <w:b w:val="1"/>
          <w:sz w:val="20"/>
          <w:szCs w:val="20"/>
          <w:rtl w:val="0"/>
        </w:rPr>
        <w:t xml:space="preserve">Reflect</w:t>
      </w:r>
      <w:r w:rsidDel="00000000" w:rsidR="00000000" w:rsidRPr="00000000">
        <w:rPr>
          <w:sz w:val="20"/>
          <w:szCs w:val="20"/>
          <w:rtl w:val="0"/>
        </w:rPr>
        <w:t xml:space="preserve">: Where in my life have I dimmed my light out of fear, shame, or comfort?</w:t>
        <w:br w:type="textWrapping"/>
      </w:r>
    </w:p>
    <w:p w:rsidR="00000000" w:rsidDel="00000000" w:rsidP="00000000" w:rsidRDefault="00000000" w:rsidRPr="00000000" w14:paraId="00000012">
      <w:pPr>
        <w:numPr>
          <w:ilvl w:val="0"/>
          <w:numId w:val="3"/>
        </w:numPr>
        <w:spacing w:after="0" w:afterAutospacing="0" w:before="0" w:beforeAutospacing="0" w:lineRule="auto"/>
        <w:ind w:left="720" w:hanging="360"/>
        <w:rPr>
          <w:sz w:val="20"/>
          <w:szCs w:val="20"/>
        </w:rPr>
      </w:pPr>
      <w:r w:rsidDel="00000000" w:rsidR="00000000" w:rsidRPr="00000000">
        <w:rPr>
          <w:b w:val="1"/>
          <w:sz w:val="20"/>
          <w:szCs w:val="20"/>
          <w:rtl w:val="0"/>
        </w:rPr>
        <w:t xml:space="preserve">Act</w:t>
      </w:r>
      <w:r w:rsidDel="00000000" w:rsidR="00000000" w:rsidRPr="00000000">
        <w:rPr>
          <w:sz w:val="20"/>
          <w:szCs w:val="20"/>
          <w:rtl w:val="0"/>
        </w:rPr>
        <w:t xml:space="preserve">: This week, I will intentionally shine my light—through kindness, service, or truth—in a way that points others to Christ.</w:t>
        <w:br w:type="textWrapping"/>
      </w:r>
    </w:p>
    <w:p w:rsidR="00000000" w:rsidDel="00000000" w:rsidP="00000000" w:rsidRDefault="00000000" w:rsidRPr="00000000" w14:paraId="00000013">
      <w:pPr>
        <w:numPr>
          <w:ilvl w:val="0"/>
          <w:numId w:val="3"/>
        </w:numPr>
        <w:spacing w:after="240" w:before="0" w:beforeAutospacing="0" w:lineRule="auto"/>
        <w:ind w:left="720" w:hanging="360"/>
        <w:rPr>
          <w:sz w:val="20"/>
          <w:szCs w:val="20"/>
        </w:rPr>
      </w:pPr>
      <w:r w:rsidDel="00000000" w:rsidR="00000000" w:rsidRPr="00000000">
        <w:rPr>
          <w:b w:val="1"/>
          <w:sz w:val="20"/>
          <w:szCs w:val="20"/>
          <w:rtl w:val="0"/>
        </w:rPr>
        <w:t xml:space="preserve">Pray</w:t>
      </w:r>
      <w:r w:rsidDel="00000000" w:rsidR="00000000" w:rsidRPr="00000000">
        <w:rPr>
          <w:sz w:val="20"/>
          <w:szCs w:val="20"/>
          <w:rtl w:val="0"/>
        </w:rPr>
        <w:t xml:space="preserve">: </w:t>
      </w:r>
      <w:r w:rsidDel="00000000" w:rsidR="00000000" w:rsidRPr="00000000">
        <w:rPr>
          <w:i w:val="1"/>
          <w:sz w:val="20"/>
          <w:szCs w:val="20"/>
          <w:rtl w:val="0"/>
        </w:rPr>
        <w:t xml:space="preserve">“Lord, thank You for calling me to be light in this world. Help me to shine brightly and boldly for You. May my life reflect Your love, Your truth, and Your hope so that others will be drawn to You. In Jesus’ name,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