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35"/>
          <w:szCs w:val="3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314325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34"/>
          <w:szCs w:val="34"/>
          <w:rtl w:val="0"/>
        </w:rPr>
        <w:t xml:space="preserve">Speak Life: From Mouth to Miracle</w:t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br w:type="textWrapping"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Week </w:t>
      </w:r>
      <w:r w:rsidDel="00000000" w:rsidR="00000000" w:rsidRPr="00000000">
        <w:rPr>
          <w:b w:val="1"/>
          <w:sz w:val="26"/>
          <w:szCs w:val="26"/>
          <w:rtl w:val="0"/>
        </w:rPr>
        <w:t xml:space="preserve">4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: </w:t>
      </w:r>
      <w:r w:rsidDel="00000000" w:rsidR="00000000" w:rsidRPr="00000000">
        <w:rPr>
          <w:b w:val="1"/>
          <w:sz w:val="26"/>
          <w:szCs w:val="26"/>
          <w:rtl w:val="0"/>
        </w:rPr>
        <w:t xml:space="preserve">Speak Life Over Others</w:t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Scripture</w:t>
      </w:r>
      <w:r w:rsidDel="00000000" w:rsidR="00000000" w:rsidRPr="00000000">
        <w:rPr>
          <w:sz w:val="20"/>
          <w:szCs w:val="20"/>
          <w:rtl w:val="0"/>
        </w:rPr>
        <w:t xml:space="preserve">: </w:t>
      </w:r>
      <w:r w:rsidDel="00000000" w:rsidR="00000000" w:rsidRPr="00000000">
        <w:rPr>
          <w:i w:val="1"/>
          <w:sz w:val="20"/>
          <w:szCs w:val="20"/>
          <w:rtl w:val="0"/>
        </w:rPr>
        <w:t xml:space="preserve">Ephesians 4:29 (NIV) - “Do not let any unwholesome talk come out of your mouths, but only what is helpful for building others up according to their needs, that it may benefit those who listen.”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0"/>
          <w:szCs w:val="20"/>
          <w:rtl w:val="0"/>
        </w:rPr>
        <w:br w:type="textWrapping"/>
      </w:r>
      <w:r w:rsidDel="00000000" w:rsidR="00000000" w:rsidRPr="00000000">
        <w:rPr>
          <w:b w:val="1"/>
          <w:sz w:val="26"/>
          <w:szCs w:val="26"/>
          <w:rtl w:val="0"/>
        </w:rPr>
        <w:t xml:space="preserve">1. __________ Is Spiritual __________.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Scripture: </w:t>
      </w:r>
      <w:r w:rsidDel="00000000" w:rsidR="00000000" w:rsidRPr="00000000">
        <w:rPr>
          <w:sz w:val="20"/>
          <w:szCs w:val="20"/>
          <w:rtl w:val="0"/>
        </w:rPr>
        <w:t xml:space="preserve">Ephesians 4:29a - </w:t>
      </w:r>
      <w:r w:rsidDel="00000000" w:rsidR="00000000" w:rsidRPr="00000000">
        <w:rPr>
          <w:i w:val="1"/>
          <w:sz w:val="20"/>
          <w:szCs w:val="20"/>
          <w:rtl w:val="0"/>
        </w:rPr>
        <w:t xml:space="preserve">“Do not let any unwholesome talk come out of your mouths,”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Encouraging others isn’t just __________—it’s kingdom work.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enemy uses shame, but God uses your __________ to speak worth.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Your words can become someone’s __________ of victory.</w:t>
        <w:br w:type="textWrapping"/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ty0p6f6xxg7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2. Correction with __________.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Scripture:</w:t>
      </w:r>
      <w:r w:rsidDel="00000000" w:rsidR="00000000" w:rsidRPr="00000000">
        <w:rPr>
          <w:sz w:val="20"/>
          <w:szCs w:val="20"/>
          <w:rtl w:val="0"/>
        </w:rPr>
        <w:t xml:space="preserve"> Ephesians 4:29b – </w:t>
      </w:r>
      <w:r w:rsidDel="00000000" w:rsidR="00000000" w:rsidRPr="00000000">
        <w:rPr>
          <w:i w:val="1"/>
          <w:sz w:val="20"/>
          <w:szCs w:val="20"/>
          <w:rtl w:val="0"/>
        </w:rPr>
        <w:t xml:space="preserve">“…only what is helpful for building others up according to their needs…”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Correction is necessary—but it must be seasoned with __________.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Speaking truth without __________ wounds instead of heals.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The goal is not to be __________, but to restore. </w:t>
      </w:r>
    </w:p>
    <w:p w:rsidR="00000000" w:rsidDel="00000000" w:rsidP="00000000" w:rsidRDefault="00000000" w:rsidRPr="00000000" w14:paraId="0000000C">
      <w:pPr>
        <w:spacing w:after="240" w:before="240" w:lineRule="auto"/>
        <w:ind w:left="72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3kpypym8vifa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3. Speak to the __________, Not Just the __________.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i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Scripture:</w:t>
      </w:r>
      <w:r w:rsidDel="00000000" w:rsidR="00000000" w:rsidRPr="00000000">
        <w:rPr>
          <w:sz w:val="20"/>
          <w:szCs w:val="20"/>
          <w:rtl w:val="0"/>
        </w:rPr>
        <w:t xml:space="preserve"> Ephesians 4:29c – </w:t>
      </w:r>
      <w:r w:rsidDel="00000000" w:rsidR="00000000" w:rsidRPr="00000000">
        <w:rPr>
          <w:i w:val="1"/>
          <w:sz w:val="20"/>
          <w:szCs w:val="20"/>
          <w:rtl w:val="0"/>
        </w:rPr>
        <w:t xml:space="preserve">“…that it may benefit those who listen.”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Jesus spoke to people’s __________, not just their failures. 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Words can ignite __________ in someone who feels overlooked.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Don’t just describe what they are—declare what they can __________. 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jc w:val="center"/>
        <w:rPr>
          <w:b w:val="1"/>
          <w:color w:val="000000"/>
          <w:sz w:val="26"/>
          <w:szCs w:val="26"/>
        </w:rPr>
      </w:pPr>
      <w:bookmarkStart w:colFirst="0" w:colLast="0" w:name="_lihnxgwgi9ff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R.A.P. Challenge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Reflect: </w:t>
      </w:r>
      <w:r w:rsidDel="00000000" w:rsidR="00000000" w:rsidRPr="00000000">
        <w:rPr>
          <w:sz w:val="20"/>
          <w:szCs w:val="20"/>
          <w:rtl w:val="0"/>
        </w:rPr>
        <w:t xml:space="preserve">Who in my life needs encouragement or godly correction?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Act: </w:t>
      </w:r>
      <w:r w:rsidDel="00000000" w:rsidR="00000000" w:rsidRPr="00000000">
        <w:rPr>
          <w:sz w:val="20"/>
          <w:szCs w:val="20"/>
          <w:rtl w:val="0"/>
        </w:rPr>
        <w:t xml:space="preserve">This week, write or speak a life-giving word to someone who may not expect it.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6"/>
          <w:szCs w:val="26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Pray:</w:t>
      </w:r>
      <w:r w:rsidDel="00000000" w:rsidR="00000000" w:rsidRPr="00000000">
        <w:rPr>
          <w:sz w:val="20"/>
          <w:szCs w:val="20"/>
          <w:rtl w:val="0"/>
        </w:rPr>
        <w:t xml:space="preserve"> “Lord, use my mouth as a tool of healing. Teach me to speak with boldness, kindness, and vision—so others may see You in me.”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