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i w:val="1"/>
          <w:sz w:val="20"/>
          <w:szCs w:val="20"/>
        </w:rPr>
      </w:pPr>
      <w:r w:rsidDel="00000000" w:rsidR="00000000" w:rsidRPr="00000000">
        <w:rPr>
          <w:b w:val="1"/>
          <w:i w:val="1"/>
          <w:sz w:val="35"/>
          <w:szCs w:val="35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314325</wp:posOffset>
            </wp:positionH>
            <wp:positionV relativeFrom="page">
              <wp:posOffset>114300</wp:posOffset>
            </wp:positionV>
            <wp:extent cx="7014458" cy="9710738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>
                      <a:alphaModFix amt="10000"/>
                    </a:blip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014458" cy="97107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b w:val="1"/>
          <w:sz w:val="34"/>
          <w:szCs w:val="34"/>
          <w:rtl w:val="0"/>
        </w:rPr>
        <w:t xml:space="preserve">Speak Life: From Mouth to Miracle</w:t>
        <w:br w:type="textWrapping"/>
      </w:r>
      <w:r w:rsidDel="00000000" w:rsidR="00000000" w:rsidRPr="00000000">
        <w:rPr>
          <w:b w:val="1"/>
          <w:sz w:val="26"/>
          <w:szCs w:val="26"/>
          <w:rtl w:val="0"/>
        </w:rPr>
        <w:br w:type="textWrapping"/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Week </w:t>
      </w:r>
      <w:r w:rsidDel="00000000" w:rsidR="00000000" w:rsidRPr="00000000">
        <w:rPr>
          <w:b w:val="1"/>
          <w:sz w:val="26"/>
          <w:szCs w:val="26"/>
          <w:rtl w:val="0"/>
        </w:rPr>
        <w:t xml:space="preserve">5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: </w:t>
      </w:r>
      <w:r w:rsidDel="00000000" w:rsidR="00000000" w:rsidRPr="00000000">
        <w:rPr>
          <w:b w:val="1"/>
          <w:sz w:val="26"/>
          <w:szCs w:val="26"/>
          <w:rtl w:val="0"/>
        </w:rPr>
        <w:t xml:space="preserve">Say What You Hear from Heaven</w:t>
        <w:br w:type="textWrapping"/>
      </w:r>
      <w:r w:rsidDel="00000000" w:rsidR="00000000" w:rsidRPr="00000000">
        <w:rPr>
          <w:b w:val="1"/>
          <w:sz w:val="20"/>
          <w:szCs w:val="20"/>
          <w:rtl w:val="0"/>
        </w:rPr>
        <w:t xml:space="preserve">Scripture</w:t>
      </w:r>
      <w:r w:rsidDel="00000000" w:rsidR="00000000" w:rsidRPr="00000000">
        <w:rPr>
          <w:sz w:val="20"/>
          <w:szCs w:val="20"/>
          <w:rtl w:val="0"/>
        </w:rPr>
        <w:t xml:space="preserve">: </w:t>
      </w:r>
      <w:r w:rsidDel="00000000" w:rsidR="00000000" w:rsidRPr="00000000">
        <w:rPr>
          <w:i w:val="1"/>
          <w:sz w:val="20"/>
          <w:szCs w:val="20"/>
          <w:rtl w:val="0"/>
        </w:rPr>
        <w:t xml:space="preserve">Ezekiel 37:4 (ESV) - “Then He said to me, ‘Prophesy to these bones and say to them, Dry bones, hear the word of the Lord!’”</w:t>
      </w:r>
    </w:p>
    <w:p w:rsidR="00000000" w:rsidDel="00000000" w:rsidP="00000000" w:rsidRDefault="00000000" w:rsidRPr="00000000" w14:paraId="00000002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0"/>
          <w:szCs w:val="20"/>
          <w:rtl w:val="0"/>
        </w:rPr>
        <w:br w:type="textWrapping"/>
      </w:r>
      <w:r w:rsidDel="00000000" w:rsidR="00000000" w:rsidRPr="00000000">
        <w:rPr>
          <w:b w:val="1"/>
          <w:sz w:val="26"/>
          <w:szCs w:val="26"/>
          <w:rtl w:val="0"/>
        </w:rPr>
        <w:t xml:space="preserve">1. Prophetic __________ Precedes __________.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Scripture: Ezekiel 37:4–7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pacing w:after="0" w:afterAutospacing="0" w:befor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God didn’t ask Ezekiel to report on the bones—He told him to __________. </w:t>
        <w:br w:type="textWrapping"/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Miracles begin when we say what God said, not what we __________. </w:t>
        <w:br w:type="textWrapping"/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Life doesn’t return until the __________ is spoken. </w:t>
        <w:br w:type="textWrapping"/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38ybfqj3nhrt" w:id="0"/>
      <w:bookmarkEnd w:id="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2. Faith Speaks in __________ Places.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Scripture: Ezekiel 37:2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after="0" w:afterAutospacing="0" w:befor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The bones were “very dry”—hopeless, beyond __________ repair.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Faith doesn’t deny dryness; it __________ life despite dryness.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God doesn’t need moisture—He needs __________ willing to speak. </w:t>
        <w:br w:type="textWrapping"/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t7g25myz487t" w:id="1"/>
      <w:bookmarkEnd w:id="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3. God Doesn’t Need __________, Just __________.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Scripture: Ezekiel 37:9–10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Ezekiel obeyed exactly what God said—and __________ entered the bones.</w:t>
        <w:br w:type="textWrapping"/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God supplies the power, but He uses our __________. </w:t>
        <w:br w:type="textWrapping"/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If you want to see the miraculous, you must be willing to say the __________. </w:t>
        <w:br w:type="textWrapping"/>
      </w:r>
    </w:p>
    <w:p w:rsidR="00000000" w:rsidDel="00000000" w:rsidP="00000000" w:rsidRDefault="00000000" w:rsidRPr="00000000" w14:paraId="00000011">
      <w:pPr>
        <w:jc w:val="center"/>
        <w:rPr>
          <w:b w:val="1"/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R.A.P. Challenge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Reflect:</w:t>
      </w:r>
      <w:r w:rsidDel="00000000" w:rsidR="00000000" w:rsidRPr="00000000">
        <w:rPr>
          <w:sz w:val="20"/>
          <w:szCs w:val="20"/>
          <w:rtl w:val="0"/>
        </w:rPr>
        <w:t xml:space="preserve"> What dry area of your life have you been speaking death over?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Act: </w:t>
      </w:r>
      <w:r w:rsidDel="00000000" w:rsidR="00000000" w:rsidRPr="00000000">
        <w:rPr>
          <w:sz w:val="20"/>
          <w:szCs w:val="20"/>
          <w:rtl w:val="0"/>
        </w:rPr>
        <w:t xml:space="preserve">This week, write a declaration of faith based on Scripture and speak it daily over that area.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Pray:</w:t>
      </w:r>
      <w:r w:rsidDel="00000000" w:rsidR="00000000" w:rsidRPr="00000000">
        <w:rPr>
          <w:sz w:val="20"/>
          <w:szCs w:val="20"/>
          <w:rtl w:val="0"/>
        </w:rPr>
        <w:t xml:space="preserve"> “God, help me to hear You clearly and speak boldly. Let my words align with Your truth so that life can come to every dry place I face.”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