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720"/>
        <w:jc w:val="center"/>
        <w:rPr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35"/>
          <w:szCs w:val="35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314325</wp:posOffset>
            </wp:positionH>
            <wp:positionV relativeFrom="page">
              <wp:posOffset>114300</wp:posOffset>
            </wp:positionV>
            <wp:extent cx="7014458" cy="971073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>
                      <a:alphaModFix amt="1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4458" cy="97107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35"/>
          <w:szCs w:val="35"/>
          <w:rtl w:val="0"/>
        </w:rPr>
        <w:t xml:space="preserve">Christian-ish?</w:t>
        <w:br w:type="textWrapping"/>
      </w:r>
      <w:r w:rsidDel="00000000" w:rsidR="00000000" w:rsidRPr="00000000">
        <w:rPr>
          <w:b w:val="1"/>
          <w:sz w:val="34"/>
          <w:szCs w:val="34"/>
          <w:rtl w:val="0"/>
        </w:rPr>
        <w:br w:type="textWrapping"/>
      </w:r>
      <w:r w:rsidDel="00000000" w:rsidR="00000000" w:rsidRPr="00000000">
        <w:rPr>
          <w:b w:val="1"/>
          <w:sz w:val="26"/>
          <w:szCs w:val="26"/>
          <w:rtl w:val="0"/>
        </w:rPr>
        <w:t xml:space="preserve">Week 1: A Form Without Power</w:t>
        <w:br w:type="textWrapping"/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Scripture</w:t>
      </w:r>
      <w:r w:rsidDel="00000000" w:rsidR="00000000" w:rsidRPr="00000000">
        <w:rPr>
          <w:i w:val="1"/>
          <w:sz w:val="20"/>
          <w:szCs w:val="20"/>
          <w:rtl w:val="0"/>
        </w:rPr>
        <w:t xml:space="preserve">: 2 Timothy 3:1–5 “…having a form of godliness but denying </w:t>
      </w:r>
    </w:p>
    <w:p w:rsidR="00000000" w:rsidDel="00000000" w:rsidP="00000000" w:rsidRDefault="00000000" w:rsidRPr="00000000" w14:paraId="00000002">
      <w:pPr>
        <w:jc w:val="center"/>
        <w:rPr>
          <w:b w:val="1"/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its power. Have nothing to do with such people.”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b w:val="1"/>
          <w:sz w:val="26"/>
          <w:szCs w:val="26"/>
          <w:rtl w:val="0"/>
        </w:rPr>
        <w:br w:type="textWrapping"/>
        <w:t xml:space="preserve">1: Looking the Part Doesn’t Mean Living the Life</w:t>
        <w:br w:type="textWrapping"/>
      </w:r>
      <w:r w:rsidDel="00000000" w:rsidR="00000000" w:rsidRPr="00000000">
        <w:rPr>
          <w:b w:val="1"/>
          <w:sz w:val="20"/>
          <w:szCs w:val="20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“…having a form of godliness…”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Many can mimic church culture but lack Christ’s __________________.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Cultural ___________________ is comfortable but powerless.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Image is not identity—God examines the ________________.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sz w:val="20"/>
          <w:szCs w:val="20"/>
        </w:rPr>
      </w:pPr>
      <w:bookmarkStart w:colFirst="0" w:colLast="0" w:name="_t17s7mah71cl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2: Denying the Power Means Resisting the Change</w:t>
        <w:br w:type="textWrapping"/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“…but denying its power…”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power of godliness is the _____________ ______________ working in us.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When we choose _________________ over transformation, we short-circuit God’s work.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Resistance shows up as _______________ obedience, _______________ faith, or ______________ pride.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sz w:val="20"/>
          <w:szCs w:val="20"/>
        </w:rPr>
      </w:pPr>
      <w:bookmarkStart w:colFirst="0" w:colLast="0" w:name="_6jok7tp870m5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3: Real Faith Produces Real Fruit</w:t>
        <w:br w:type="textWrapping"/>
        <w:tab/>
      </w:r>
      <w:r w:rsidDel="00000000" w:rsidR="00000000" w:rsidRPr="00000000">
        <w:rPr>
          <w:sz w:val="20"/>
          <w:szCs w:val="20"/>
          <w:rtl w:val="0"/>
        </w:rPr>
        <w:t xml:space="preserve">“…Have nothing to do with such people.”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Paul urges us to ____________ true faith from false faith.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Fruit doesn’t lie: Real relationship with Jesus changes how we __________, __________, and ____________.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goal is not perfection, but 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sz w:val="26"/>
          <w:szCs w:val="26"/>
          <w:rtl w:val="0"/>
        </w:rPr>
        <w:br w:type="textWrapping"/>
        <w:t xml:space="preserve">R.A.P. Challenge (Reflect – Act – Pray)</w:t>
        <w:br w:type="textWrapping"/>
      </w:r>
      <w:r w:rsidDel="00000000" w:rsidR="00000000" w:rsidRPr="00000000">
        <w:rPr>
          <w:b w:val="1"/>
          <w:rtl w:val="0"/>
        </w:rPr>
        <w:t xml:space="preserve">Reflect:</w:t>
      </w:r>
      <w:r w:rsidDel="00000000" w:rsidR="00000000" w:rsidRPr="00000000">
        <w:rPr>
          <w:rtl w:val="0"/>
        </w:rPr>
        <w:t xml:space="preserve"> Where in my life have I mistaken religious activity for relationship?</w:t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Act:</w:t>
      </w:r>
      <w:r w:rsidDel="00000000" w:rsidR="00000000" w:rsidRPr="00000000">
        <w:rPr>
          <w:rtl w:val="0"/>
        </w:rPr>
        <w:t xml:space="preserve"> Confess areas where you've relied more on performance than intimacy and take a step toward authentic obedience.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Pray:</w:t>
      </w:r>
      <w:r w:rsidDel="00000000" w:rsidR="00000000" w:rsidRPr="00000000">
        <w:rPr>
          <w:rtl w:val="0"/>
        </w:rPr>
        <w:t xml:space="preserve"> “Lord, I don’t want to just talk about You. I want to know You and be known by You. Help me to walk in Your will.”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