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DIRTY</w:t>
      </w:r>
      <w:r w:rsidDel="00000000" w:rsidR="00000000" w:rsidRPr="00000000">
        <w:rPr>
          <w:b w:val="1"/>
          <w:sz w:val="35"/>
          <w:szCs w:val="35"/>
          <w:rtl w:val="0"/>
        </w:rPr>
        <w:br w:type="textWrapping"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Confronting the sins that pollute our character and cloud our witness</w:t>
        <w:br w:type="textWrapping"/>
      </w:r>
    </w:p>
    <w:p w:rsidR="00000000" w:rsidDel="00000000" w:rsidP="00000000" w:rsidRDefault="00000000" w:rsidRPr="00000000" w14:paraId="00000002">
      <w:pPr>
        <w:ind w:firstLine="720"/>
        <w:jc w:val="center"/>
        <w:rPr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6"/>
          <w:szCs w:val="26"/>
          <w:rtl w:val="0"/>
        </w:rPr>
        <w:t xml:space="preserve">Week 2: Insecurity - The Slident Destroyer</w:t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Galatians 1:10 (NIV)</w:t>
      </w:r>
      <w:r w:rsidDel="00000000" w:rsidR="00000000" w:rsidRPr="00000000">
        <w:rPr>
          <w:sz w:val="18"/>
          <w:szCs w:val="18"/>
          <w:rtl w:val="0"/>
        </w:rPr>
        <w:t xml:space="preserve">: </w:t>
      </w:r>
      <w:r w:rsidDel="00000000" w:rsidR="00000000" w:rsidRPr="00000000">
        <w:rPr>
          <w:i w:val="1"/>
          <w:color w:val="0e0e0e"/>
          <w:sz w:val="18"/>
          <w:szCs w:val="18"/>
          <w:rtl w:val="0"/>
        </w:rPr>
        <w:t xml:space="preserve">“Am I now trying to win the approval of human beings, or of God? Or am I trying to please people? If I were still trying to please people, I would not be a servant of Christ.”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color w:val="0e0e0e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  <w:t xml:space="preserve">1: </w:t>
      </w:r>
      <w:r w:rsidDel="00000000" w:rsidR="00000000" w:rsidRPr="00000000">
        <w:rPr>
          <w:b w:val="1"/>
          <w:sz w:val="34"/>
          <w:szCs w:val="34"/>
          <w:rtl w:val="0"/>
        </w:rPr>
        <w:t xml:space="preserve">Insecurity Warps Your Identity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Insecurity causes you to see yourself through your __________, not your Creator.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God calls out your potential, even when you feel __________.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Your identity in Christ is based on His Word, not your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i w:val="1"/>
          <w:color w:val="0e0e0e"/>
          <w:sz w:val="30"/>
          <w:szCs w:val="30"/>
        </w:rPr>
      </w:pPr>
      <w:bookmarkStart w:colFirst="0" w:colLast="0" w:name="_t17s7mah71cl" w:id="0"/>
      <w:bookmarkEnd w:id="0"/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2: Insecurity Breeds Comparison and People-Pleasing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Insecurity will have you competing when God called you to __________.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When you _____________, you either feel __________ than or ___________ than — both are unhealthy.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People-pleasing leads to burnout and __________ to purpose.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i w:val="1"/>
          <w:color w:val="0e0e0e"/>
          <w:sz w:val="21"/>
          <w:szCs w:val="21"/>
        </w:rPr>
      </w:pPr>
      <w:bookmarkStart w:colFirst="0" w:colLast="0" w:name="_6jok7tp870m5" w:id="1"/>
      <w:bookmarkEnd w:id="1"/>
      <w:r w:rsidDel="00000000" w:rsidR="00000000" w:rsidRPr="00000000">
        <w:rPr>
          <w:b w:val="1"/>
          <w:color w:val="000000"/>
          <w:sz w:val="34"/>
          <w:szCs w:val="34"/>
          <w:rtl w:val="0"/>
        </w:rPr>
        <w:t xml:space="preserve">3: Insecurity Blocks Your Witness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Insecurity convinces you that God’s call must match your __________.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Fear of what others think causes us to shrink back from being __________ about our faith.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God doesn’t need perfection—He wants your __________.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R.A.P. Challenge (Reflect – Act – Pray)</w:t>
        <w:br w:type="textWrapping"/>
      </w:r>
      <w:r w:rsidDel="00000000" w:rsidR="00000000" w:rsidRPr="00000000">
        <w:rPr>
          <w:b w:val="1"/>
          <w:rtl w:val="0"/>
        </w:rPr>
        <w:t xml:space="preserve">Reflect</w:t>
      </w:r>
      <w:r w:rsidDel="00000000" w:rsidR="00000000" w:rsidRPr="00000000">
        <w:rPr>
          <w:rtl w:val="0"/>
        </w:rPr>
        <w:t xml:space="preserve">: Where is insecurity showing up in my life—my image, my calling, or my relationships?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Act</w:t>
      </w:r>
      <w:r w:rsidDel="00000000" w:rsidR="00000000" w:rsidRPr="00000000">
        <w:rPr>
          <w:rtl w:val="0"/>
        </w:rPr>
        <w:t xml:space="preserve">: Choose one area this week to walk boldly in the truth of God’s Word. Speak life over yourself.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Pray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“Lord, silence the lies I’ve believed about myself. Help me stand in who You say I am.”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