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DIRTY</w:t>
      </w:r>
      <w:r w:rsidDel="00000000" w:rsidR="00000000" w:rsidRPr="00000000">
        <w:rPr>
          <w:b w:val="1"/>
          <w:bCs w:val="1"/>
          <w:sz w:val="35"/>
          <w:szCs w:val="35"/>
          <w:rtl w:val="0"/>
        </w:rPr>
        <w:br w:type="textWrapping"/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Confronting the sins that pollute our character and cloud our witness</w:t>
        <w:br w:type="textWrapping"/>
      </w:r>
    </w:p>
    <w:p w:rsidR="00000000" w:rsidDel="00000000" w:rsidP="00000000" w:rsidRDefault="00000000" w:rsidRPr="00000000" w14:paraId="00000002">
      <w:pPr>
        <w:ind w:firstLine="720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Week 3: Resentment - Poison in the Heart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Ephesians 4:26–27 (NIV):</w:t>
      </w:r>
      <w:r w:rsidDel="00000000" w:rsidR="00000000" w:rsidRPr="00000000">
        <w:rPr>
          <w:sz w:val="18"/>
          <w:szCs w:val="18"/>
          <w:rtl w:val="0"/>
        </w:rPr>
        <w:t xml:space="preserve"> “In your anger do not sin: Do not let the sun go down while you are still angry, and do not give the devil a foothold.”</w:t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Hebrews 12:15 (NIV):</w:t>
      </w:r>
      <w:r w:rsidDel="00000000" w:rsidR="00000000" w:rsidRPr="00000000">
        <w:rPr>
          <w:sz w:val="18"/>
          <w:szCs w:val="18"/>
          <w:rtl w:val="0"/>
        </w:rPr>
        <w:t xml:space="preserve"> “See to it that no one falls short of the grace of God and that no bitter root grows up to cause trouble and defile many.”</w:t>
        <w:br w:type="textWrapping"/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1: Resentment Starts Small but Spreads Fast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i w:val="1"/>
          <w:iCs w:val="1"/>
          <w:color w:val="0e0e0e"/>
          <w:sz w:val="21"/>
          <w:szCs w:val="21"/>
        </w:rPr>
      </w:pPr>
      <w:r w:rsidDel="00000000" w:rsidR="00000000" w:rsidRPr="00000000">
        <w:rPr>
          <w:rtl w:val="0"/>
        </w:rPr>
        <w:t xml:space="preserve">Hebrews 12:15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grudge can start with one __________ moment.</w:t>
      </w:r>
    </w:p>
    <w:p w:rsidR="00000000" w:rsidDel="00000000" w:rsidP="00000000" w:rsidRDefault="00000000" w:rsidRPr="00000000" w14:paraId="00000006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Bitterness grows roots when we don’t deal with the __________.</w:t>
      </w:r>
    </w:p>
    <w:p w:rsidR="00000000" w:rsidDel="00000000" w:rsidP="00000000" w:rsidRDefault="00000000" w:rsidRPr="00000000" w14:paraId="00000008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What stays ______________ doesn’t die—it multiplies.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2: Resentment Gives the Enemy Room to Operate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>
          <w:i w:val="1"/>
          <w:iCs w:val="1"/>
          <w:color w:val="0e0e0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Ephesians 4:26–27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Anger isn’t sin—but __________ onto it becomes sin.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longer you hold it, the more you give the devil a __________.</w:t>
      </w:r>
    </w:p>
    <w:p w:rsidR="00000000" w:rsidDel="00000000" w:rsidP="00000000" w:rsidRDefault="00000000" w:rsidRPr="00000000" w14:paraId="0000000E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_____________ spirit becomes a breeding ground for spiritual defeat.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3: Resentment Damages Your Witness and Your Worship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i w:val="1"/>
          <w:iCs w:val="1"/>
          <w:color w:val="0e0e0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Matthew 5:23–24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can’t __________ freely when your heart is full of offense.</w:t>
      </w:r>
    </w:p>
    <w:p w:rsidR="00000000" w:rsidDel="00000000" w:rsidP="00000000" w:rsidRDefault="00000000" w:rsidRPr="00000000" w14:paraId="00000013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Resentment makes it hard to love __________.</w:t>
      </w:r>
    </w:p>
    <w:p w:rsidR="00000000" w:rsidDel="00000000" w:rsidP="00000000" w:rsidRDefault="00000000" w:rsidRPr="00000000" w14:paraId="00000015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 cares just as much about the __________ behind the praise as the words in the song.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Who have I not forgiven—out loud, before God?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Take one step this week toward healing or releasing them.</w:t>
        <w:br w:type="textWrapping"/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“Lord, uproot the bitterness in me. Heal what I’ve hidden. Help me forgive like You forgive.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