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50"/>
          <w:szCs w:val="5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390525</wp:posOffset>
            </wp:positionH>
            <wp:positionV relativeFrom="page">
              <wp:posOffset>-114299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CHECK BEFORE THE WRECK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Week 3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j47wyq4otdct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Self-Check Before I Mess Up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sz w:val="20"/>
          <w:szCs w:val="20"/>
        </w:rPr>
      </w:pPr>
      <w:bookmarkStart w:colFirst="0" w:colLast="0" w:name="_cdfjciad0mc9" w:id="1"/>
      <w:bookmarkEnd w:id="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Psalm 139:23–24 -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3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Search me, O God, and know my heart!</w:t>
      </w: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Try me and know my thoughts!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24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And see if there be any grievous way in me,</w:t>
      </w: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and lead me in the way everlasting!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vertAlign w:val="superscript"/>
          <w:rtl w:val="0"/>
        </w:rPr>
        <w:t xml:space="preserve">[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br w:type="textWrapping"/>
        <w:t xml:space="preserve">1 Corinthians 11:28 -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28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Let a person examine himself, then, and so eat of the bread and drink of the cup.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hszddq5cjk4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SELF-EXAMINATION IS A SIGN OF SPIRITUAL MATURITY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240" w:before="240" w:lineRule="auto"/>
        <w:ind w:left="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1o5b1cwuk3wm" w:id="3"/>
      <w:bookmarkEnd w:id="3"/>
      <w:r w:rsidDel="00000000" w:rsidR="00000000" w:rsidRPr="00000000">
        <w:rPr>
          <w:sz w:val="20"/>
          <w:szCs w:val="20"/>
          <w:rtl w:val="0"/>
        </w:rPr>
        <w:t xml:space="preserve">Mature people ask God to __________ what they cannot see.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240" w:before="240" w:lineRule="auto"/>
        <w:ind w:left="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1o5b1cwuk3wm" w:id="3"/>
      <w:bookmarkEnd w:id="3"/>
      <w:r w:rsidDel="00000000" w:rsidR="00000000" w:rsidRPr="00000000">
        <w:rPr>
          <w:sz w:val="20"/>
          <w:szCs w:val="20"/>
          <w:rtl w:val="0"/>
        </w:rPr>
        <w:t xml:space="preserve">Self-reflection prevents spiritual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240" w:before="240" w:lineRule="auto"/>
        <w:ind w:left="720" w:firstLine="0"/>
        <w:rPr>
          <w:sz w:val="20"/>
          <w:szCs w:val="20"/>
        </w:rPr>
      </w:pPr>
      <w:bookmarkStart w:colFirst="0" w:colLast="0" w:name="_1o5b1cwuk3wm" w:id="3"/>
      <w:bookmarkEnd w:id="3"/>
      <w:r w:rsidDel="00000000" w:rsidR="00000000" w:rsidRPr="00000000">
        <w:rPr>
          <w:sz w:val="20"/>
          <w:szCs w:val="20"/>
          <w:rtl w:val="0"/>
        </w:rPr>
        <w:t xml:space="preserve">Humility opens the door for __________.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l5fywvld1ynw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UNCHECKED ISSUES ALWAYS GROW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240" w:before="240" w:lineRule="auto"/>
        <w:ind w:left="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1o5b1cwuk3wm" w:id="3"/>
      <w:bookmarkEnd w:id="3"/>
      <w:r w:rsidDel="00000000" w:rsidR="00000000" w:rsidRPr="00000000">
        <w:rPr>
          <w:sz w:val="20"/>
          <w:szCs w:val="20"/>
          <w:rtl w:val="0"/>
        </w:rPr>
        <w:t xml:space="preserve">Little compromises become big __________.</w:t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Unhealed hurt produces unhealthy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240" w:before="240" w:lineRule="auto"/>
        <w:ind w:left="720" w:firstLine="0"/>
        <w:rPr>
          <w:sz w:val="20"/>
          <w:szCs w:val="20"/>
        </w:rPr>
      </w:pPr>
      <w:bookmarkStart w:colFirst="0" w:colLast="0" w:name="_1o5b1cwuk3wm" w:id="3"/>
      <w:bookmarkEnd w:id="3"/>
      <w:r w:rsidDel="00000000" w:rsidR="00000000" w:rsidRPr="00000000">
        <w:rPr>
          <w:sz w:val="20"/>
          <w:szCs w:val="20"/>
          <w:rtl w:val="0"/>
        </w:rPr>
        <w:t xml:space="preserve">Secret sin thrives in __________.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ubl72kyfdye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GOD’S CHECKS ARE MEANT TO LEAD TO HEALING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240" w:before="240" w:lineRule="auto"/>
        <w:ind w:left="720" w:firstLine="0"/>
        <w:rPr>
          <w:sz w:val="20"/>
          <w:szCs w:val="20"/>
        </w:rPr>
      </w:pPr>
      <w:bookmarkStart w:colFirst="0" w:colLast="0" w:name="_1o5b1cwuk3wm" w:id="3"/>
      <w:bookmarkEnd w:id="3"/>
      <w:r w:rsidDel="00000000" w:rsidR="00000000" w:rsidRPr="00000000">
        <w:rPr>
          <w:sz w:val="20"/>
          <w:szCs w:val="20"/>
          <w:rtl w:val="0"/>
        </w:rPr>
        <w:t xml:space="preserve">Conviction is different from __________.</w:t>
        <w:br w:type="textWrapping"/>
        <w:br w:type="textWrapping"/>
        <w:t xml:space="preserve">Confession breaks the power of hidden __________.</w:t>
        <w:br w:type="textWrapping"/>
        <w:br w:type="textWrapping"/>
        <w:t xml:space="preserve">Daily checks create long-term __________.</w:t>
        <w:br w:type="textWrapping"/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240" w:before="240" w:lineRule="auto"/>
        <w:ind w:left="0" w:firstLine="0"/>
        <w:rPr>
          <w:b w:val="1"/>
          <w:bCs w:val="1"/>
          <w:sz w:val="28"/>
          <w:szCs w:val="28"/>
        </w:rPr>
      </w:pPr>
      <w:bookmarkStart w:colFirst="0" w:colLast="0" w:name="_a5v9a36w2ccs" w:id="6"/>
      <w:bookmarkEnd w:id="6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R.A.P. CHALLENGE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sz w:val="20"/>
          <w:szCs w:val="20"/>
        </w:rPr>
      </w:pPr>
      <w:bookmarkStart w:colFirst="0" w:colLast="0" w:name="_d38kqw5524k1" w:id="7"/>
      <w:bookmarkEnd w:id="7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Reflect: </w:t>
      </w:r>
      <w:r w:rsidDel="00000000" w:rsidR="00000000" w:rsidRPr="00000000">
        <w:rPr>
          <w:sz w:val="20"/>
          <w:szCs w:val="20"/>
          <w:rtl w:val="0"/>
        </w:rPr>
        <w:t xml:space="preserve">What hidden issue, unhealthy pattern, or unresolved hurt have you been avoiding?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Act: </w:t>
      </w:r>
      <w:r w:rsidDel="00000000" w:rsidR="00000000" w:rsidRPr="00000000">
        <w:rPr>
          <w:sz w:val="20"/>
          <w:szCs w:val="20"/>
          <w:rtl w:val="0"/>
        </w:rPr>
        <w:t xml:space="preserve">Spend intentional time this week asking God to reveal areas of your life that need healing, correction, or accountability.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Pray: </w:t>
      </w:r>
      <w:r w:rsidDel="00000000" w:rsidR="00000000" w:rsidRPr="00000000">
        <w:rPr>
          <w:sz w:val="20"/>
          <w:szCs w:val="20"/>
          <w:rtl w:val="0"/>
        </w:rPr>
        <w:t xml:space="preserve">“Lord, search my heart, expose what needs to change, and help me become who You created me to be.”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